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AC" w:rsidRPr="00D31CAC" w:rsidRDefault="00D31CAC" w:rsidP="00D31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КОДЕКС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КОРПОРАТИВНОГО ПОВЕДЕНИЯ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ОТКРЫТОГО АКЦИОНЕРНОГО ОБЩЕСТВА «ЭЛЕКТРОЦЕНТРОНАЛАДКА»</w:t>
      </w:r>
    </w:p>
    <w:p w:rsidR="00D31CAC" w:rsidRPr="00D31CAC" w:rsidRDefault="00D31CAC" w:rsidP="00D31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г. Москва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2009</w:t>
      </w:r>
    </w:p>
    <w:p w:rsidR="00D31CAC" w:rsidRPr="003F1D24" w:rsidRDefault="00D31CAC" w:rsidP="00D31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31CAC" w:rsidRPr="00D31CAC" w:rsidRDefault="00D31CAC" w:rsidP="00D31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Оглавление</w:t>
      </w:r>
    </w:p>
    <w:p w:rsidR="00D31CAC" w:rsidRPr="00D31CAC" w:rsidRDefault="00D31CAC" w:rsidP="00D31CA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Введение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1. Основные принципы корпоративного поведения.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2. Акционеры Общества.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3. Система органов корпоративного управления и контроля.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4. Общее собрание акционеров.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5. Совет директоров Общества.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6. Исполнительные органы Общества.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7. Раскрытие информации об Обществе.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 xml:space="preserve">8. </w:t>
      </w:r>
      <w:proofErr w:type="gramStart"/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Контроль за</w:t>
      </w:r>
      <w:proofErr w:type="gramEnd"/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финансово-хозяйственной деятельностью Общества.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9. Дивиденды.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10. Урегулирование корпоративных конфликтов. </w:t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</w: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11. Заключительные положения </w:t>
      </w:r>
    </w:p>
    <w:p w:rsidR="00D31CAC" w:rsidRPr="003F1D24" w:rsidRDefault="00D31CAC" w:rsidP="00D31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31CAC" w:rsidRPr="00D31CAC" w:rsidRDefault="00D31CAC" w:rsidP="00D31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ВВЕДЕНИЕ.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Открытое акционерное общество «</w:t>
      </w:r>
      <w:proofErr w:type="spellStart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Электроцентроналадка</w:t>
      </w:r>
      <w:proofErr w:type="spellEnd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» (далее - Общество) является первым отечественным предприятием по наладке оборудования на электростанциях и подстанциях. Приоритетные направления деятельности Общества составляют проектирование, поставка, монтаж, наладка, внедрение, гарантийное и техническое обслуживание электрической части, АСУ ТП, АИИС КУЭ и АСДТУ  объектов.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Общество создано путем преобразования Государственного предприятия «</w:t>
      </w:r>
      <w:proofErr w:type="spellStart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Электроцентроналадка</w:t>
      </w:r>
      <w:proofErr w:type="spellEnd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» и действует на основании Гражданского кодекса Российской Федерации, Федерального закона «Об акционерных обществах», иных применимых законов и подзаконных актов, а также внутренних документов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Кодекс корпоративного поведения Общества (далее – Кодекс) разработан в соответствии с законодательством Российской Федерации, общепринятыми стандартами и принципами корпоративного поведения и основными задачами деятельности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Кодекс призван обеспечить применение в повседневной деятельности Общества традиций корпоративного поведения бизнеса, отвечающих признанным стандартам, и этическим нормам, защиту интересов всех акционеров Общества, независимо от размера пакета акций, которыми они владеют.</w:t>
      </w:r>
    </w:p>
    <w:p w:rsidR="00D31CAC" w:rsidRPr="003F1D24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Следование положениям настоящего Кодекса направлено на достижение нового уровня корпоративного управления, формирование положительного взаимодействия между органами управления и акционерами Общества, а также на поддержание устойчивого роста финансовых показателей и успешное осуществление уставной деятельности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1CAC" w:rsidRPr="00D31CAC" w:rsidRDefault="00D31CAC" w:rsidP="00D31C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ОСНОВНЫЕ ПРИНЦИПЫ КОРПОРАТИВНОГО ПОВЕДЕНИЯ.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Корпоративное поведение – это система принципов, норм и правил, в соответствии с которыми осуществляется управление и контроль в Обществе. Эта система регулирует взаимоотношения между акционерами, Советом директоров, исполнительными органами Общества, а также другими участниками корпоративных отношений.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Общество развивает корпоративные отношения в соответствии со следующими принципами: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соблюдение всех норм действующего законодательства и внутренних нормативных документов Общества;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обеспечение всем акционерам реальной возможности осуществления своих прав, связанных с участием в деятельности Общества;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равное отношение ко всем своим акционерам; все акционеры должны иметь возможность получать эффективную защиту своих прав в случае их нарушения;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Советом директоров стратегического управления деятельностью Общества и эффективный контроль с его стороны за деятельностью исполнительных органов Общества, а также подотчетность Совета директоров Общему собранию акционеров;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осуществление исполнительными органами разумного, добросовестного и исключительно в интересах Общества эффективного руководства деятельностью Общества, включая их подотчетность Совету директоров Общества;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своевременное раскрытие информации об Обществе;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соблюдение предусмотренных законодательством прав заинтересованных лиц, в </w:t>
      </w:r>
      <w:proofErr w:type="spellStart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т.ч</w:t>
      </w:r>
      <w:proofErr w:type="spellEnd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. работников Общества;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поощрение активного сотрудничества Общества и заинтересованных лиц в целях увеличения активов Общества, стоимости акций и иных ценных бумаг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Общество осознает важность совершенствования корпоративного управления в своих дочерних и зависимых хозяйственных обществах и будет стремиться к внедрению в практику их деятельности современных принципов корпоративного поведения, предусмотренных настоящим Кодексом.</w:t>
      </w:r>
    </w:p>
    <w:p w:rsidR="00077568" w:rsidRPr="003F1D24" w:rsidRDefault="00077568" w:rsidP="00D31C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АКЦИОНЕРЫ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В своей деятельности Общество исходит из того, что его акционеры обладают совокупностью прав в отношении Общества, соблюдение и защиту которых обязаны обеспечить Совет директоров, Правление и Генеральный директор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Общество обеспечивает своим акционерам надежные и эффективные способы учета прав собственности на принадлежащие им акции. Для этого Общество обеспечивает ведение реестра акционеров независимым регистратором, имеющим надлежащую техническую базу, системы контроля и большой опыт работы на рынке ценных бумаг.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Акционеры имеют право по своему усмотрению свободно распоряжаться принадлежащими им акциями, совершать любые действия, не противоречащие законодательству и не нарушающие права и интересы других лиц.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Акционеры имеют право на регулярное и своевременное получение полной и достоверной информации об Обществе в объеме, достаточном для принятия ими решений о распоряжении акциями, в том числе о его финансовом положении, экономических показателях.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2.5. Акционеры Общества имеют другие права, предусмотренные законодательством и Уставом. Общество обязуется в установлен</w:t>
      </w:r>
      <w:bookmarkStart w:id="0" w:name="_GoBack"/>
      <w:bookmarkEnd w:id="0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 законом и внутренними документами порядке исполнять свои обязанности с тем, чтобы акционеры имели возможность реализовать имеющиеся у них права.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2.6. Акционеры Общества не должны злоупотреблять предоставленными им правами и обязаны выполнять требования, возложенные на них действующим законодательством и Уставом Общества. Акционеры не должны предпринимать действия, нацеленные на причинение вреда или ущерба другим акционерам или Обществу.</w:t>
      </w:r>
    </w:p>
    <w:p w:rsidR="00077568" w:rsidRPr="003F1D24" w:rsidRDefault="00077568" w:rsidP="00D31C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СИСТЕМА ОРГАНОВ КОРПОРАТИВНОГО УПРАВЛЕНИЯ И КОНТРОЛЯ.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Органами, образующими систему корпоративного управления и контроля Общества являются: Общее собрание акционеров, Совет директоров, Правление, Генеральный директор, Ревизионная комиссия.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3.2. Наиболее важные решения, связанные с деятельностью Общества, принимают Общее собрание акционеров и Совет директоров Общества в пределах соответствующей компетенции, установленной законодательством и Уставом. Решения, связанные с повседневным руководством текущей деятельностью Общества, принимаются исполнительными органами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Члены Совета директоров Общества, Генеральный директор и члены Правления должны действовать в интересах Общества, осуществлять свои права и обязанности в отношении Общества добросовестно и разумно, обеспечивать соблюдение законодательства и внутренних документов Общества.</w:t>
      </w:r>
    </w:p>
    <w:p w:rsidR="00077568" w:rsidRPr="003F1D24" w:rsidRDefault="00077568" w:rsidP="00D31C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ОБЩЕЕ СОБРАНИЕ АКЦИОНЕРОВ.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Общее собрание акционеров является высшим органом управления Обществом.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Общество соблюдает право акционеров участвовать в управлении Обществом путем принятия решений по наиболее важным вопросам деятельности Общества на общем собрании акционеров.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4.3. Порядок подготовки и проведения общего собрания акционеров отражены в Уставе Общества и Положении об общем собрании акционеров Общества. Принятые в Обществе регламенты / процедуры проведения общего собрания акционеров гарантируют равное отношение ко всем акционерам и не ущемляют прав и законных интересов акционеров.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4.4. Общество использует способы оповещения акционеров о созыве общего собрания, которые обеспечивают своевременное доведение информации до сведения всех включенных в список лиц, имеющих право на участие в общем собрании акционеров.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4.5. При формировании повестки дня общего собрания акционеров Общество определяет вопросы повестки дня таким образом, чтобы избежать различного или неоднозначного их толкования.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При определении места, даты и времени общего собрания акционеров Общество исходит из необходимости предоставить акционерам реальную возможность участия в нем.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4.7. Общество предоставляет акционерам, участвующим в общем собрании, возможность ознакомиться с информацией, дающей представление о деятельности Общества, необходимой для принятия обоснованных и взвешенных решений по вопросам повестки дня общего собрания. Объем предоставляемой акционерам информации определяется действующим законодательством, Уставом и Положением об общем собрании акционеров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4.8. Общество обеспечивает порядок ведения общего собрания акционеров, гарантирующий равную возможность всем акционерам, присутствующим на собрании, высказывать свое мнение и задавать интересующие их вопросы по повестке дня.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4.9. С целью предоставления акционерам возможности получения ответов на интересующие их вопросы Общество обеспечивает присутствие на общем собрании акционеров представителей Общества, обладающих необходимым объемом информации.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4.10. Общество обеспечивает каждому акционеру возможность реализовать право голоса в соответствии с действующим законодательством, Уставом Общества и Положением об общем собрании акционеров Общества.</w:t>
      </w:r>
    </w:p>
    <w:p w:rsidR="00D31CAC" w:rsidRPr="003F1D24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4.11. Общество стремится исключить любые сомнения в правильности подведения итогов голосования и с этой целью обеспечивает регистратору Общества возможность подведения итогов голосования и их оглашение до завершения общего собрания акционеров.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СОВЕТ ДИРЕКТОРОВ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5.1. Совет директоров Общества является коллегиальным органом управления Общества, осуществляющим общее руководство его деятельностью, за исключением решения вопросов, отнесенных действующим законодательством и Уставом Общества к компетенции общего собрания акционеров и исполнительных органов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5.2. Совет директоров Общества действует на основании Устава и Положения о Совете директоров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Главными задачами деятельности Совета директоров Общество считает: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определение основных направлений деятельности и стратегии развития Общества;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организация исполнения решений Общего собрания акционеров;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регулярная оценка деятельности Общества и его органов;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обеспечение соблюдения Обществом действующего законодательства;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защита прав и законных интересов акционеров;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gramStart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финансово-хозяйственной деятельностью;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обеспечение соблюдения принципов корпоративного управления.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Большое значение Общество уделяет избранию директоров, которые играют важную роль при принятии стратегических решений и </w:t>
      </w:r>
      <w:proofErr w:type="gramStart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контроле за</w:t>
      </w:r>
      <w:proofErr w:type="gramEnd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поставленных задач. Общество исходит из того, что выдвигаемые в состав Совета директоров лица должны пользоваться доверием акционеров и обладать знаниями и опытом, необходимыми для принятия решений по вопросам, относящимся к компетенции Совета директоров.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5.5. Состав Совета директоров должен обеспечивать его эффективную работу, учитывая при выработке решений различные интересы и точки зрения. Количественный состав Совет директоров определяется Уставом Общества и соответствует требованиям законодательства, предъявляемым к составу Совета директоров.</w:t>
      </w:r>
    </w:p>
    <w:p w:rsidR="00D31CAC" w:rsidRPr="003F1D24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5.6. Права и обязанности членов Совета директоров Общества и порядок их осуществления определены в Положении о Совете директоров Общества. В Положении о Совете директоров Общества также установлен порядок проведения заседаний Совета директоров.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ИСПОЛНИТЕЛЬНЫЕ ОРГАНЫ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Для обеспечения оперативного управления Обществом и руководства его текущей деятельностью Совет директоров образует коллегиальный исполнительный орган – Правление Общества и назначает единоличный исполнительный орган – Генерального директора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Правление и Генеральный директор осуществляют свою деятельность и несут ответственность в соответствии с действующим законодательством, Уставом Общества и Положением об исполнительных органах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6.3. Распределение полномочий между единоличным и коллегиальным исполнительными органами регламентируются Уставом Общества и Положением об исполнительных органах Общества.</w:t>
      </w:r>
    </w:p>
    <w:p w:rsidR="00D31CAC" w:rsidRPr="003F1D24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Образование коллегиального исполнительного органа направлено на повышение объективности и обоснованности принимаемых решений. Количественный и персональный составы Правления определяются Советом директоров Общества по предложению / представлению Генерального директора Общества. Возглавляет Правление и руководит его работой председатель Правления, которым по должности является Генеральный директор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РАСКРЫТИЕ ИНФОРМАЦИИ ОБ ОБЩЕСТВЕ.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Раскрытие информации является важным компонентом системы корпоративного управления, которая обеспечивает объективное представления о деятельности Общества, его принципах и стратегии, в том числе в целях </w:t>
      </w:r>
      <w:proofErr w:type="gramStart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исполнительными органами Общества и вынесения компетентных решений об оценке их деятельности.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7.2. Основными принципами информационной политики Общества является регулярность и оперативность предоставления необходимых и достоверных сведений в установленном законодательством порядке, соблюдение разумного баланса между открытостью Общества и соблюдением его коммерческих интересов. Общество использует современные средства распространения информации, включая сайты в сети Интернет.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Общество ежегодно </w:t>
      </w:r>
      <w:proofErr w:type="gramStart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предоставляет акционерам годовой отчет</w:t>
      </w:r>
      <w:proofErr w:type="gramEnd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. Состав информации, содержащейся в годовом отчете, позволяет акционерам оценить итоги деятельности Общества за год. Годовой отчет, в частности, содержит: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об основных видах деятельности Общества;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наиболее актуальных рисках, связанных с деятельностью Общества и о мероприятиях, направленных на снижение соответствующих рисков;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результаты деятельности Общества;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left="1128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·</w:t>
      </w:r>
      <w:r w:rsidRPr="00D31CA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по корпоративному управлению. </w:t>
      </w:r>
    </w:p>
    <w:p w:rsidR="00D31CAC" w:rsidRPr="003F1D24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7.4. Общество будет стремиться к включению в свои годовые отчеты дополнительной информации, позволяющей акционерам принимать более взвешенные решения и способствующей большей открытости Общества. В тоже время Общество обязано предпринимать меры по ограничению возможности возникновения конфликта интересов и возможности злоупотребления инсайдерской информацией, т.е. известной ограниченному кругу лиц и способной нанести ущерб акционерам и финансовому состоянию Общества. Обязанность обеспечить сохранение конфиденциальной информации, соблюдать правила, связанные с использованием инсайдерской информации, лежит на всех должностных лицах, членах Совета директоров и сотрудниках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КОНТРОЛЬ ЗА ФИНАНСОВО – ХОЗЯЙСТВЕННОЙ ДЕЯТЕЛЬНОСТЬЮ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8.1. Основной целью </w:t>
      </w:r>
      <w:proofErr w:type="gramStart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финансово-хозяйственной деятельностью является защита инвестиций акционеров и активов Общества. Указанная цель достигается посредством организации в Обществе эффективной и прозрачной системы управления, включая систему внутреннего контроля.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8.2. </w:t>
      </w:r>
      <w:proofErr w:type="gramStart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финансово-хозяйственной деятельностью Общества осуществляется Советом директоров, ревизионной комиссией Общества, а также независимым аудитором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8.3. Ревизионная комиссия проводит проверки финансово-хозяйственной деятельности и формирует независимое заключение о состоянии дел в Обществе. Выводы ревизионной комиссии доводятся до сведения </w:t>
      </w: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акционеров Общества на общем собрании акционеров в виде заключения ревизионной комиссии, прилагаемого к годовому отчету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8.4. Деятельность ревизионной комиссии Общества регламентируется Уставом и Положением о ревизионной комиссии Общества. Ревизионная комиссия действует самостоятельно и не зависит от указаний должностных лиц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8.6. Для проверки и подтверждения правильности годовой финансовой отчетности Общество ежегодно привлекает профессионального аудитора, не связанного имущественными интересами с Обществом или его акционерами. Аудитор Общества утверждается общим собранием акционеров Общества.</w:t>
      </w:r>
    </w:p>
    <w:p w:rsidR="00D31CAC" w:rsidRPr="003F1D24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8.7. </w:t>
      </w:r>
      <w:proofErr w:type="gramStart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В Обществе обеспечиваются создание и применение системы управления рисками, которая позволила бы оценить риски, с которыми сталкивается Общество в процессе осуществления своей деятельности, и целью которой является минимизация негативных последствий таких рисков.</w:t>
      </w:r>
      <w:proofErr w:type="gramEnd"/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ДИВИДЕНДЫ.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9.1. Политика Общества в отношении выплаты дивидендов существенно затрагивает интересы акционеров. Общество признает важность получения акционерами доходов в виде дивидендов от сделанных ими путем приобретения акций Общества инвестиций.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9.2. Дивидендная политика Общества основывается на балансе интересов Общества и его акционеров при определении размеров дивидендных выплат, на повышении инвестиционной привлекательности Общества, на уважении и соблюдении прав акционеров, предусмотренных действующим законодательством и внутренними документами Общества.</w:t>
      </w:r>
    </w:p>
    <w:p w:rsidR="00D31CAC" w:rsidRPr="003F1D24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9.3. Порядок и условия принятия решения о выплате дивидендов, их размер, а также порядок их выплаты определяются в соответствии с Уставом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УРЕГУЛИРОВАНИЕ КОРПОРАТИВНЫХ КОНФЛИКТОВ.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10.1. Успешное решение задач и достижение целей в Обществе возможны лишь при наличии в нем условий для предотвращения и урегулирования корпоративных конфликтов между Обществом и его акционерами, а также между акционерами, если такой конфликт затрагивает интересы самого Общества.</w:t>
      </w:r>
    </w:p>
    <w:p w:rsidR="00D31CAC" w:rsidRPr="003F1D24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10.2. В отношении корпоративных конфликтов Общество придерживается принципа предупреждения их появления и внимательного отношения к ним. Общество при возникновении корпоративного конфликта занимает позицию, основанную на соблюдении действующего законодательства и внутренних документов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11. ЗАКЛЮЧИТЕЛЬНЫЕ ПОЛОЖЕНИЯ.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11.1. Настоящий Коде</w:t>
      </w:r>
      <w:proofErr w:type="gramStart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кс вст</w:t>
      </w:r>
      <w:proofErr w:type="gramEnd"/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упает в силу с даты его утверждения решением Совета директоров Общества.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11.2. Общество будет совершенствовать настоящий Кодекс с учетом появления новых стандартов корпоративного поведения в российской и международной практике, интересов акционеров, Общества и третьих лиц.</w:t>
      </w:r>
    </w:p>
    <w:p w:rsidR="00D31CAC" w:rsidRPr="00D31CAC" w:rsidRDefault="00D31CAC" w:rsidP="00D31C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1CAC">
        <w:rPr>
          <w:rFonts w:ascii="Times New Roman" w:eastAsia="Times New Roman" w:hAnsi="Times New Roman" w:cs="Times New Roman"/>
          <w:sz w:val="18"/>
          <w:szCs w:val="18"/>
          <w:lang w:eastAsia="ru-RU"/>
        </w:rPr>
        <w:t>11.3. Изменения и дополнения в настоящий Кодекс вносятся решением Совета директоров Общества.</w:t>
      </w:r>
    </w:p>
    <w:p w:rsidR="00737126" w:rsidRPr="003F1D24" w:rsidRDefault="003F1D24">
      <w:pPr>
        <w:rPr>
          <w:rFonts w:ascii="Times New Roman" w:hAnsi="Times New Roman" w:cs="Times New Roman"/>
        </w:rPr>
      </w:pPr>
    </w:p>
    <w:sectPr w:rsidR="00737126" w:rsidRPr="003F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AC"/>
    <w:rsid w:val="00077568"/>
    <w:rsid w:val="003A56E8"/>
    <w:rsid w:val="003F1D24"/>
    <w:rsid w:val="008E1E7C"/>
    <w:rsid w:val="009E3138"/>
    <w:rsid w:val="00AB1529"/>
    <w:rsid w:val="00D3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3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31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3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31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rabbit</dc:creator>
  <cp:lastModifiedBy>rabbit</cp:lastModifiedBy>
  <cp:revision>2</cp:revision>
  <dcterms:created xsi:type="dcterms:W3CDTF">2018-01-06T10:44:00Z</dcterms:created>
  <dcterms:modified xsi:type="dcterms:W3CDTF">2018-01-06T10:56:00Z</dcterms:modified>
</cp:coreProperties>
</file>